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9" w:type="dxa"/>
        <w:jc w:val="right"/>
        <w:tblInd w:w="90" w:type="dxa"/>
        <w:tblLayout w:type="fixed"/>
        <w:tblLook w:val="04A0" w:firstRow="1" w:lastRow="0" w:firstColumn="1" w:lastColumn="0" w:noHBand="0" w:noVBand="1"/>
      </w:tblPr>
      <w:tblGrid>
        <w:gridCol w:w="10139"/>
      </w:tblGrid>
      <w:tr w:rsidR="004A4995" w:rsidRPr="00E402DB" w:rsidTr="00026B10">
        <w:trPr>
          <w:trHeight w:val="283"/>
          <w:jc w:val="right"/>
        </w:trPr>
        <w:tc>
          <w:tcPr>
            <w:tcW w:w="10139" w:type="dxa"/>
          </w:tcPr>
          <w:p w:rsidR="004A4995" w:rsidRPr="00E402DB" w:rsidRDefault="004A4995" w:rsidP="00026B10">
            <w:pPr>
              <w:tabs>
                <w:tab w:val="left" w:pos="284"/>
              </w:tabs>
              <w:spacing w:after="0" w:line="240" w:lineRule="auto"/>
              <w:ind w:left="5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869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A4995" w:rsidRPr="00E402DB" w:rsidTr="00026B10">
        <w:trPr>
          <w:trHeight w:val="283"/>
          <w:jc w:val="right"/>
        </w:trPr>
        <w:tc>
          <w:tcPr>
            <w:tcW w:w="10139" w:type="dxa"/>
          </w:tcPr>
          <w:p w:rsidR="004A4995" w:rsidRPr="00E402DB" w:rsidRDefault="004A4995" w:rsidP="00026B10">
            <w:pPr>
              <w:tabs>
                <w:tab w:val="left" w:pos="284"/>
              </w:tabs>
              <w:spacing w:after="0" w:line="240" w:lineRule="auto"/>
              <w:ind w:left="5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869">
              <w:rPr>
                <w:rFonts w:ascii="Times New Roman" w:hAnsi="Times New Roman"/>
                <w:sz w:val="24"/>
                <w:szCs w:val="24"/>
              </w:rPr>
              <w:t xml:space="preserve">к  решению Собрания депутатов Красносулинского района от </w:t>
            </w:r>
            <w:r w:rsidR="00E077C0">
              <w:rPr>
                <w:rFonts w:ascii="Times New Roman" w:hAnsi="Times New Roman"/>
                <w:sz w:val="24"/>
                <w:szCs w:val="24"/>
              </w:rPr>
              <w:t>26.12.2022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77C0">
              <w:rPr>
                <w:rFonts w:ascii="Times New Roman" w:hAnsi="Times New Roman"/>
                <w:sz w:val="24"/>
                <w:szCs w:val="24"/>
              </w:rPr>
              <w:t>128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>«О внесении изменений в решение Собрания депутатов Красносулинского района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«О бюджете Красносулинского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44869"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</w:tc>
      </w:tr>
    </w:tbl>
    <w:p w:rsidR="004A4995" w:rsidRDefault="004A4995" w:rsidP="004A4995">
      <w:pPr>
        <w:spacing w:after="0"/>
        <w:ind w:left="9468"/>
        <w:jc w:val="both"/>
        <w:rPr>
          <w:rFonts w:ascii="Times New Roman" w:hAnsi="Times New Roman"/>
        </w:rPr>
      </w:pPr>
    </w:p>
    <w:p w:rsidR="004A4995" w:rsidRPr="00875C78" w:rsidRDefault="004A4995" w:rsidP="004A4995">
      <w:pPr>
        <w:spacing w:after="0"/>
        <w:ind w:left="1063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4A4995" w:rsidRDefault="004A4995" w:rsidP="004A4995">
      <w:pPr>
        <w:spacing w:after="0"/>
        <w:ind w:left="1063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 xml:space="preserve">27.12.2021 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27</w:t>
      </w:r>
      <w:r w:rsidRPr="00875C78">
        <w:rPr>
          <w:rFonts w:ascii="Times New Roman" w:hAnsi="Times New Roman"/>
        </w:rPr>
        <w:t xml:space="preserve"> «О бюджете Красносулинского района на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4</w:t>
      </w:r>
      <w:r w:rsidRPr="00875C78">
        <w:rPr>
          <w:rFonts w:ascii="Times New Roman" w:hAnsi="Times New Roman"/>
        </w:rPr>
        <w:t xml:space="preserve"> годов»</w:t>
      </w:r>
    </w:p>
    <w:p w:rsidR="004A4995" w:rsidRDefault="004A4995" w:rsidP="004A4995">
      <w:pPr>
        <w:spacing w:after="0"/>
        <w:ind w:left="5386"/>
        <w:jc w:val="both"/>
        <w:rPr>
          <w:rFonts w:ascii="Times New Roman" w:hAnsi="Times New Roman"/>
        </w:rPr>
      </w:pPr>
    </w:p>
    <w:p w:rsidR="004A4995" w:rsidRPr="006F0042" w:rsidRDefault="004A4995" w:rsidP="004A4995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</w:t>
      </w:r>
      <w:proofErr w:type="gramStart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2022 год и на плановый период 2023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24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4A4995" w:rsidRDefault="004A4995" w:rsidP="004A4995">
      <w:pPr>
        <w:jc w:val="right"/>
        <w:rPr>
          <w:rFonts w:ascii="Times New Roman" w:hAnsi="Times New Roman"/>
        </w:rPr>
      </w:pPr>
      <w:proofErr w:type="spellStart"/>
      <w:r>
        <w:t>тыс</w:t>
      </w:r>
      <w:proofErr w:type="gramStart"/>
      <w:r>
        <w:t>.</w:t>
      </w:r>
      <w:r w:rsidRPr="00E7798A">
        <w:rPr>
          <w:rFonts w:ascii="Times New Roman" w:hAnsi="Times New Roman"/>
        </w:rPr>
        <w:t>р</w:t>
      </w:r>
      <w:proofErr w:type="gramEnd"/>
      <w:r w:rsidRPr="00E7798A">
        <w:rPr>
          <w:rFonts w:ascii="Times New Roman" w:hAnsi="Times New Roman"/>
        </w:rPr>
        <w:t>ублей</w:t>
      </w:r>
      <w:proofErr w:type="spellEnd"/>
    </w:p>
    <w:tbl>
      <w:tblPr>
        <w:tblW w:w="15216" w:type="dxa"/>
        <w:tblInd w:w="93" w:type="dxa"/>
        <w:tblLook w:val="04A0" w:firstRow="1" w:lastRow="0" w:firstColumn="1" w:lastColumn="0" w:noHBand="0" w:noVBand="1"/>
      </w:tblPr>
      <w:tblGrid>
        <w:gridCol w:w="6394"/>
        <w:gridCol w:w="742"/>
        <w:gridCol w:w="709"/>
        <w:gridCol w:w="1760"/>
        <w:gridCol w:w="649"/>
        <w:gridCol w:w="1560"/>
        <w:gridCol w:w="1701"/>
        <w:gridCol w:w="1701"/>
      </w:tblGrid>
      <w:tr w:rsidR="004A4995" w:rsidRPr="004A4995" w:rsidTr="004A4995">
        <w:trPr>
          <w:trHeight w:val="276"/>
          <w:tblHeader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4A4995" w:rsidRPr="004A4995" w:rsidTr="004A4995">
        <w:trPr>
          <w:trHeight w:val="276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026B10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3 787 039.2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3 296 719.6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2 573 699.2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157 751.8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140 195.0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152 640.8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3 648.5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3 627.0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68 640.6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59 808.1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60 117.5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56 317.2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54 795.2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3 648.8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«Обеспечение реализации муниципальной программы Красносулинского района «Муниципальное управление и муниципальная служба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07.2.00.71380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21 412.2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17 994.0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17 994.0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по Председателю Контрольно-счетной палаты Красносулинского района в рамках обеспечения деятельности аппарата Контрольно-счетной палаты Красносулинского района (Расходы на выплаты персоналу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92.1.00.00110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1 971.6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аппарата Контрольно-счетной палаты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57 149.2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55 305.0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67 443.8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4 227.2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учреждений))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12 649.0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12 268.9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14 550.3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«Территориальное планирование и развитие территорий, в том числе для жилищного строительства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19.1.00.71380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по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5 423.4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дотаций (грантов) из федерального бюджета бюджетам субъектов Российской Федерации за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достижение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(Премии и гранты)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поселений на решение вопросов местного значения по иным непрограммным расходам в рамках непрограммных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27 310.0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расходам в рамках непрограммных расходов органов местного самоуправления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3A7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21 864.</w:t>
            </w:r>
            <w:r w:rsidR="003A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15 893.7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9 493.7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3A73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21 864.</w:t>
            </w:r>
            <w:r w:rsidR="003A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15 893.7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9 493.7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3A7373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на ремонтные работы по восстановлению бетонного оголовка водосбросного сооружения, замене задвижки донного выпуска ГТС плотины Соколовского водохранилища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02.1.00.20180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пунктах временного размещения и питания, за счет средств резервного фонда Правительства Российской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99.9.00.56940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194 981.0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148 890.5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109 562.4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8 337.8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2 546.4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2 303.1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3 381.7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36 079.2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149 491.0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99 232.1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98 224.6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ремонту и содержанию автомобильных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31 369.7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56 914.2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30 491.1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объектов транспортной инфраструктуры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01.1.R1.S3460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реализации национального проекта "Безопасные качественные дороги"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01.1.R1.S3510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36 526.1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41 909.5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развитие транспортной инфраструктуры на сельских территориях в рамках подпрограммы «Создание и развитие инфраструктуры на сельских территориях» муниципальной программы Красносулинского района «Комплексное развитие сельских территорий»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22.2.00.L3720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457 264.2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268 895.1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129 510.1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156 886.9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167 772.3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31 577.0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153 095.5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167 772.3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31 577.0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285 027.7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7 975.5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коммунального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04.2.00.20160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объектов водопроводно-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21 803.0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13 668.7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3 967.1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04.2.00.S4190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75 579.0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общественно значимых проектов по благоустройству сельских территорий в рамках подпрограммы «Создание и развитие инфраструктуры на сельских территориях» муниципальной программы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«Комплексное развитие сельских территорий»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22.2.00.S3690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по иным непрограммным расходам в рамках непрограммных расходов органов местного самоуправления Красносулинского района (Иные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99.9.00.71380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8 734.3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1 406 091.5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1 290 251.2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1 030 271.7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366 751.8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264 453.1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229 191.1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"Профилактика экстремизма и терроризма в Красносулинском районе" муниципальной программы Красносулинского района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08.2.00.71380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113 906.9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73 448.9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30 471.8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счет иных межбюджетных трансфертов за счет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189 232.1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184 291.0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191 052.4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7 666.9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60 824.9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897 423.6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882 739.8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651 285.5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"Профилактика экстремизма и терроризма в Красносулинском районе" муниципальной программы Красносулинского района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профилактика правонарушений»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08.2.00.71380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160 646.3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79 386.5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67 400.3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32 966.6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482 436.9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497 172.5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513 803.5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11.1.00.L3040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26 320.7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28 775.5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88 031.3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191 633.6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образовательных организаций,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49 031.9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20 396.7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11.1.00.S4780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В.5179F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96 133.5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94 627.2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100 655.3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24 677.6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25 391.4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детей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10.1.00.20830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("Приобретение качественных музыкальных инструментов для МБУ ДО "ДШИ №1" Красносулинского района по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адресу:г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Сулин, ул.Первомайская,7")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10.1.00.S4644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5 444.9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55 720.8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49 758.8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49 264.5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20 554.5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25 729.7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06.4.00.S3120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наркомании,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20 137.6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5 055.2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22 892.1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23 600.9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23 315.1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8 279.9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3 488.0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3 421.8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77 311.2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64 390.8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37 159.8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72 842.3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33 007.1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по адаптации муниципальных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46 221.4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31 204.2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поддержку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10.1.00.L5190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муниципальных учреждений культуры в рамках подпрограммы "Развитие учреждений сферы культуры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основных сре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("Приобретение и установка кресел для муниципального бюджетного учреждения культуры «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Комиссаровский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сельский Дом культуры»")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10.1.00.S4643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("Приобретение музыкальных инструментов и звукового оборудования для муниципального бюджетного учреждения культуры «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Комиссаровский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сельский Дом культуры»")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10.1.00.S4645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4 152.7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4 033.7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независимой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419 174.0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411 537.0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87 120.3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62 657.2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14 979.6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14 379.6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капитального ремонта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47 855.8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99 524.9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212 340.3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23 061.0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1 264.4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здравоохранения"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строительстве объектов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здравоохранения, включая газификацию в рамках подпрограммы "Укрепление материально-технической базы" муниципальной программы Красносулинского района "Развитие здравоохранения"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09.5.00.S3030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95 101.7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211 719.2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и установку фельдшерских, фельдшерско-акушерских пунктов и врачебных амбулаторий в сельских населенных пунктах в рамках подпрограммы "Укрепление материально-технической базы" муниципальной программы Красносулинского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09.5.N1.S4720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21 796.6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Скорая медицинская помощь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250 893.9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184 858.1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49 079.7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5 091.8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09.4.00.5П080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09.4.00.71400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09.5.N9.53652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206 080.4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модернизации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09.5.N9.53653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64 826.3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09.5.N9.53654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99.9.00.5422F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E0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958 524.</w:t>
            </w:r>
            <w:r w:rsidR="00E07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897 076.2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937 806.2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175 546.8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172 245.8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182 294.2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частями 1.1,1.2 статьи 6 Областного закона от 3 сентября 2014 года № 222-ЗС «О социальном обслуживании граждан в Ростовской области»,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171 789.9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170 874.5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180 886.3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3B4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246 871.</w:t>
            </w:r>
            <w:r w:rsidR="003B4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225 694.4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233 119.4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2 662.0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31 642.6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26 925.3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26 925.9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3B4A9A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115 139.9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81 792.5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84 919.8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16 690.9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28 326.3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17.1.00.72490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15 292.3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оформления документов, необходимых для присвоения звания «Ветеран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труда»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17.1.00.72520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49 885.9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67 339.5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69 821.7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501 977.6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469 389.5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491 488.0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168.8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8 441.7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36 942.8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45 420.4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14 032.4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28 829.9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35 007.3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226 674.4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232 527.1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244 755.5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17.2.00.R302F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22 179.8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39 460.2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52 501.2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58 215.5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53 905.2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6 965.3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8 235.7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9 877.7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1 258.3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47 650.9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13 899.6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1 525.4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29 746.5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30 904.6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3 821.3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262.2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23 813.2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24 765.3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25 737.0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по иным непрограммным расходам в рамках непрограммных расходов органов местного самоуправления Красносулинского района (Расходы на выплаты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персоналу государственных (муниципальных) органов)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войны 1941 - 1945 годов» по иным непрограммным расходам в рамках непрограммных расходов органов местного самоуправления Красносулинского района (Иные закупки товаров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 и услуг для обеспечения государственных (муниципальных) нужд)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99.9.00.51340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70 837.2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56 300.8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76 350.5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70 837.2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55 280.4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76 350.5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45 472.8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62 717.9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и реконструкцию спортивных объектов в рамках подпрограммы «Развитие спорта и системы подготовки спортивного резерва, развитие инфраструктуры спорта Красносулинского района»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«Развитие физической культуры и спорта» (Бюджетные инвестиции)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14.2.00.S3400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13 252.6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Михайловское сельское поселение,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ихайловка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номером:61:51:0020201:4197 (ограждение)")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14.2.00.S4641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("Устройство многофункционального уличного спортивного комплекса на территории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Ударниковского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поселения, расположенного по адресу: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Ударниковское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ригородный</w:t>
            </w:r>
            <w:proofErr w:type="spellEnd"/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40 метров на северо-восток от дома №1а по ул. Ленина, с кадастровым номером:61:18:0110101:226") в рамках подпрограммы "Развитие спорта и системы подготовки спортивного резерва, развитие инфраструктуры спорта </w:t>
            </w: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14.2.00.S4642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3 240.9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3 289.3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3 291.1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15.3.00.71180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492.6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4995" w:rsidRPr="004A4995" w:rsidTr="004A4995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995" w:rsidRPr="004A4995" w:rsidRDefault="004A4995" w:rsidP="004A4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A4995" w:rsidRDefault="004A4995"/>
    <w:sectPr w:rsidR="004A4995" w:rsidSect="004A4995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95"/>
    <w:rsid w:val="00026B10"/>
    <w:rsid w:val="003A7373"/>
    <w:rsid w:val="003B4A9A"/>
    <w:rsid w:val="004A4995"/>
    <w:rsid w:val="007F5CE8"/>
    <w:rsid w:val="00E07638"/>
    <w:rsid w:val="00E0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9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4995"/>
    <w:rPr>
      <w:color w:val="800080"/>
      <w:u w:val="single"/>
    </w:rPr>
  </w:style>
  <w:style w:type="paragraph" w:customStyle="1" w:styleId="xl63">
    <w:name w:val="xl63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499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A4995"/>
    <w:rPr>
      <w:color w:val="800080"/>
      <w:u w:val="single"/>
    </w:rPr>
  </w:style>
  <w:style w:type="paragraph" w:customStyle="1" w:styleId="xl63">
    <w:name w:val="xl63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A4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78</Pages>
  <Words>19591</Words>
  <Characters>111674</Characters>
  <Application>Microsoft Office Word</Application>
  <DocSecurity>0</DocSecurity>
  <Lines>930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6</cp:revision>
  <dcterms:created xsi:type="dcterms:W3CDTF">2022-12-29T13:23:00Z</dcterms:created>
  <dcterms:modified xsi:type="dcterms:W3CDTF">2022-12-29T15:15:00Z</dcterms:modified>
</cp:coreProperties>
</file>